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A3E97F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涉企行政检查事项公示</w:t>
      </w:r>
    </w:p>
    <w:p w14:paraId="19F216C0"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西上庄街道办事处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2235"/>
        <w:gridCol w:w="1755"/>
        <w:gridCol w:w="1124"/>
        <w:gridCol w:w="6570"/>
        <w:gridCol w:w="1169"/>
      </w:tblGrid>
      <w:tr w14:paraId="4163CE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21" w:type="dxa"/>
            <w:vAlign w:val="center"/>
          </w:tcPr>
          <w:p w14:paraId="53133714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</w:t>
            </w:r>
          </w:p>
          <w:p w14:paraId="29E8B13D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主体</w:t>
            </w:r>
          </w:p>
        </w:tc>
        <w:tc>
          <w:tcPr>
            <w:tcW w:w="2235" w:type="dxa"/>
            <w:vAlign w:val="center"/>
          </w:tcPr>
          <w:p w14:paraId="6B3B19D9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检查事项</w:t>
            </w:r>
          </w:p>
        </w:tc>
        <w:tc>
          <w:tcPr>
            <w:tcW w:w="1755" w:type="dxa"/>
            <w:vAlign w:val="center"/>
          </w:tcPr>
          <w:p w14:paraId="6C2D6770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检查依据</w:t>
            </w:r>
          </w:p>
        </w:tc>
        <w:tc>
          <w:tcPr>
            <w:tcW w:w="1124" w:type="dxa"/>
            <w:vAlign w:val="center"/>
          </w:tcPr>
          <w:p w14:paraId="50FDBC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</w:t>
            </w:r>
          </w:p>
          <w:p w14:paraId="4A380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频次</w:t>
            </w:r>
          </w:p>
          <w:p w14:paraId="14E5E0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上限</w:t>
            </w:r>
          </w:p>
        </w:tc>
        <w:tc>
          <w:tcPr>
            <w:tcW w:w="6570" w:type="dxa"/>
            <w:vAlign w:val="center"/>
          </w:tcPr>
          <w:p w14:paraId="63E54415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检查标准</w:t>
            </w:r>
          </w:p>
        </w:tc>
        <w:tc>
          <w:tcPr>
            <w:tcW w:w="1169" w:type="dxa"/>
            <w:vAlign w:val="center"/>
          </w:tcPr>
          <w:p w14:paraId="44F8EA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专项</w:t>
            </w:r>
          </w:p>
          <w:p w14:paraId="2C662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检查</w:t>
            </w:r>
          </w:p>
          <w:p w14:paraId="05513D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计划</w:t>
            </w:r>
          </w:p>
        </w:tc>
      </w:tr>
      <w:tr w14:paraId="2D364C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2" w:hRule="atLeast"/>
          <w:jc w:val="center"/>
        </w:trPr>
        <w:tc>
          <w:tcPr>
            <w:tcW w:w="1321" w:type="dxa"/>
            <w:vAlign w:val="center"/>
          </w:tcPr>
          <w:p w14:paraId="25E6421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西上庄街道办事处</w:t>
            </w:r>
          </w:p>
        </w:tc>
        <w:tc>
          <w:tcPr>
            <w:tcW w:w="2235" w:type="dxa"/>
            <w:vAlign w:val="center"/>
          </w:tcPr>
          <w:p w14:paraId="15BF23AC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应急管理与消防 </w:t>
            </w:r>
          </w:p>
        </w:tc>
        <w:tc>
          <w:tcPr>
            <w:tcW w:w="1755" w:type="dxa"/>
            <w:vAlign w:val="center"/>
          </w:tcPr>
          <w:p w14:paraId="59F4F8D4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《中华人民共和国安全生产法》</w:t>
            </w:r>
          </w:p>
          <w:p w14:paraId="53D0329E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晋城市城区西上庄街道基本履职事项清单</w:t>
            </w:r>
          </w:p>
        </w:tc>
        <w:tc>
          <w:tcPr>
            <w:tcW w:w="1124" w:type="dxa"/>
            <w:vAlign w:val="center"/>
          </w:tcPr>
          <w:p w14:paraId="1D767FE7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12次/年</w:t>
            </w:r>
          </w:p>
        </w:tc>
        <w:tc>
          <w:tcPr>
            <w:tcW w:w="6570" w:type="dxa"/>
            <w:vAlign w:val="center"/>
          </w:tcPr>
          <w:p w14:paraId="4ABE8290"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按照分级分类监管原则，对辖区内各单位、企业、场所易发现、易处置的问题隐患开展日常检查，发现问题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及时上报。</w:t>
            </w:r>
          </w:p>
        </w:tc>
        <w:tc>
          <w:tcPr>
            <w:tcW w:w="1169" w:type="dxa"/>
            <w:vAlign w:val="center"/>
          </w:tcPr>
          <w:p w14:paraId="382C66E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无</w:t>
            </w:r>
          </w:p>
        </w:tc>
      </w:tr>
    </w:tbl>
    <w:p w14:paraId="5D4D151B">
      <w:p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95236"/>
    <w:rsid w:val="22B95236"/>
    <w:rsid w:val="394E1838"/>
    <w:rsid w:val="408D4A65"/>
    <w:rsid w:val="583430DE"/>
    <w:rsid w:val="6CF7E90A"/>
    <w:rsid w:val="FF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1885</Words>
  <Characters>1900</Characters>
  <Lines>0</Lines>
  <Paragraphs>0</Paragraphs>
  <TotalTime>2863</TotalTime>
  <ScaleCrop>false</ScaleCrop>
  <LinksUpToDate>false</LinksUpToDate>
  <CharactersWithSpaces>1960</CharactersWithSpaces>
  <Application>WPS Office_12.8.2.21176_F1E327BC-269C-435d-A152-05C5408002CA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2025-03-04T00:39:00Z</dcterms:created>
  <dc:creator>好的</dc:creator>
  <cp:lastModifiedBy>greatwall</cp:lastModifiedBy>
  <cp:lastPrinted>2025-03-07T18:58:00Z</cp:lastPrinted>
  <dcterms:modified xsi:type="dcterms:W3CDTF">2026-05-18T09:19:01Z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2052-12.8.2.21176</vt:lpwstr>
  </property>
  <property fmtid="{D5CDD505-2E9C-101B-9397-08002B2CF9AE}" pid="3" name="ICV">
    <vt:lpwstr>23EBD32B590F2FDFB7660A6A31AC9121_43</vt:lpwstr>
  </property>
  <property fmtid="{D5CDD505-2E9C-101B-9397-08002B2CF9AE}" pid="4" name="KSOTemplateDocerSaveRecord">
    <vt:lpwstr>eyJoZGlkIjoiNDJhNDIxMmQ2Yzg5ZWZjMDdlN2M4OWZlN2FlNzZjNWEiLCJ1c2VySWQiOiI0MTA2NzU4MjAifQ==</vt:lpwstr>
  </property>
</Properties>
</file>