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3E97F">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涉企行政检查事项公示</w:t>
      </w:r>
    </w:p>
    <w:p w14:paraId="19F216C0">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u w:val="single"/>
          <w:lang w:val="en-US" w:eastAsia="zh-CN"/>
        </w:rPr>
        <w:t xml:space="preserve">西上庄街道办事处 </w:t>
      </w:r>
      <w:r>
        <w:rPr>
          <w:rFonts w:hint="eastAsia" w:ascii="仿宋_GB2312" w:hAnsi="仿宋_GB2312" w:eastAsia="仿宋_GB2312" w:cs="仿宋_GB2312"/>
          <w:sz w:val="32"/>
          <w:szCs w:val="32"/>
          <w:lang w:val="en-US" w:eastAsia="zh-CN"/>
        </w:rPr>
        <w:t xml:space="preserve">                                      2025年3月3日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235"/>
        <w:gridCol w:w="1755"/>
        <w:gridCol w:w="1124"/>
        <w:gridCol w:w="6570"/>
        <w:gridCol w:w="1169"/>
      </w:tblGrid>
      <w:tr w14:paraId="416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Align w:val="center"/>
          </w:tcPr>
          <w:p w14:paraId="53133714">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29E8B13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主体</w:t>
            </w:r>
          </w:p>
        </w:tc>
        <w:tc>
          <w:tcPr>
            <w:tcW w:w="2235" w:type="dxa"/>
            <w:vAlign w:val="center"/>
          </w:tcPr>
          <w:p w14:paraId="6B3B19D9">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检查事项</w:t>
            </w:r>
          </w:p>
        </w:tc>
        <w:tc>
          <w:tcPr>
            <w:tcW w:w="1755" w:type="dxa"/>
            <w:vAlign w:val="center"/>
          </w:tcPr>
          <w:p w14:paraId="6C2D6770">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检查依据</w:t>
            </w:r>
          </w:p>
        </w:tc>
        <w:tc>
          <w:tcPr>
            <w:tcW w:w="1124" w:type="dxa"/>
            <w:vAlign w:val="center"/>
          </w:tcPr>
          <w:p w14:paraId="50FDBC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4A380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频次</w:t>
            </w:r>
          </w:p>
          <w:p w14:paraId="14E5E0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上限</w:t>
            </w:r>
          </w:p>
        </w:tc>
        <w:tc>
          <w:tcPr>
            <w:tcW w:w="6570" w:type="dxa"/>
            <w:vAlign w:val="center"/>
          </w:tcPr>
          <w:p w14:paraId="63E54415">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检查标准</w:t>
            </w:r>
          </w:p>
        </w:tc>
        <w:tc>
          <w:tcPr>
            <w:tcW w:w="1169" w:type="dxa"/>
            <w:vAlign w:val="center"/>
          </w:tcPr>
          <w:p w14:paraId="44F8EA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专项</w:t>
            </w:r>
          </w:p>
          <w:p w14:paraId="2C6621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w:t>
            </w:r>
          </w:p>
          <w:p w14:paraId="05513D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计划</w:t>
            </w:r>
          </w:p>
        </w:tc>
      </w:tr>
      <w:tr w14:paraId="2D36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321" w:type="dxa"/>
            <w:vAlign w:val="center"/>
          </w:tcPr>
          <w:p w14:paraId="25E64214">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西上庄街道办事处</w:t>
            </w:r>
          </w:p>
        </w:tc>
        <w:tc>
          <w:tcPr>
            <w:tcW w:w="2235" w:type="dxa"/>
            <w:vAlign w:val="center"/>
          </w:tcPr>
          <w:p w14:paraId="15BF23AC">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对生产经营单位安全生产状况的监督检查 </w:t>
            </w:r>
          </w:p>
        </w:tc>
        <w:tc>
          <w:tcPr>
            <w:tcW w:w="1755" w:type="dxa"/>
            <w:vAlign w:val="center"/>
          </w:tcPr>
          <w:p w14:paraId="53D0329E">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《中华人民共和国安全生产法》第九条第二款 </w:t>
            </w:r>
          </w:p>
        </w:tc>
        <w:tc>
          <w:tcPr>
            <w:tcW w:w="1124" w:type="dxa"/>
            <w:vAlign w:val="center"/>
          </w:tcPr>
          <w:p w14:paraId="1D767FE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12次/年</w:t>
            </w:r>
          </w:p>
        </w:tc>
        <w:tc>
          <w:tcPr>
            <w:tcW w:w="6570" w:type="dxa"/>
            <w:vAlign w:val="center"/>
          </w:tcPr>
          <w:p w14:paraId="4ABE829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街道办事处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169" w:type="dxa"/>
            <w:vAlign w:val="center"/>
          </w:tcPr>
          <w:p w14:paraId="382C66EB">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3D0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6" w:hRule="atLeast"/>
          <w:jc w:val="center"/>
        </w:trPr>
        <w:tc>
          <w:tcPr>
            <w:tcW w:w="1321" w:type="dxa"/>
            <w:vAlign w:val="center"/>
          </w:tcPr>
          <w:p w14:paraId="45CCF63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西上庄街道办事处</w:t>
            </w:r>
          </w:p>
        </w:tc>
        <w:tc>
          <w:tcPr>
            <w:tcW w:w="2235" w:type="dxa"/>
            <w:vAlign w:val="center"/>
          </w:tcPr>
          <w:p w14:paraId="641ED3AE">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对消防安全的检查</w:t>
            </w:r>
          </w:p>
        </w:tc>
        <w:tc>
          <w:tcPr>
            <w:tcW w:w="1755" w:type="dxa"/>
            <w:vAlign w:val="center"/>
          </w:tcPr>
          <w:p w14:paraId="43DBABB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《中华人民共和国消防法》第三十一条、第三十二条</w:t>
            </w:r>
          </w:p>
        </w:tc>
        <w:tc>
          <w:tcPr>
            <w:tcW w:w="1124" w:type="dxa"/>
            <w:vAlign w:val="center"/>
          </w:tcPr>
          <w:p w14:paraId="136717B2">
            <w:pPr>
              <w:jc w:val="lef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6次/年</w:t>
            </w:r>
          </w:p>
        </w:tc>
        <w:tc>
          <w:tcPr>
            <w:tcW w:w="6570" w:type="dxa"/>
            <w:vAlign w:val="center"/>
          </w:tcPr>
          <w:p w14:paraId="472511E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在农业收获季节、森林和草原防火期间、重大节假日期间以及火灾多发季节，地方各级人民政府应当组织开展有针对性的消防宣传教育，采取防火措施，进行消防安全检查。</w:t>
            </w:r>
          </w:p>
          <w:p w14:paraId="0ADAC65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乡镇人民政府、城市街道办事处应当指导、支持和帮助村民委员会。居民委员会开展群众性的消防工作。村民委员会、居民委员会应当确定消防安全管理人。组织制定防火安全公约，进行防火安全检查。</w:t>
            </w:r>
          </w:p>
        </w:tc>
        <w:tc>
          <w:tcPr>
            <w:tcW w:w="1169" w:type="dxa"/>
            <w:vAlign w:val="center"/>
          </w:tcPr>
          <w:p w14:paraId="2601A43E">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5FDB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1321" w:type="dxa"/>
            <w:vAlign w:val="center"/>
          </w:tcPr>
          <w:p w14:paraId="22C96F5F">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西上庄街道办事处</w:t>
            </w:r>
          </w:p>
        </w:tc>
        <w:tc>
          <w:tcPr>
            <w:tcW w:w="2235" w:type="dxa"/>
            <w:vAlign w:val="center"/>
          </w:tcPr>
          <w:p w14:paraId="187C9E2F">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对从业人员安全培训的时间少于《生产经营单位安全培训规定》或者有关标准规定的，相关人员未按规定重新参加安全培训的行为的监督</w:t>
            </w:r>
          </w:p>
        </w:tc>
        <w:tc>
          <w:tcPr>
            <w:tcW w:w="1755" w:type="dxa"/>
            <w:vAlign w:val="center"/>
          </w:tcPr>
          <w:p w14:paraId="1C8A3BF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《安全生产培训管理办法》第三十六条</w:t>
            </w:r>
          </w:p>
        </w:tc>
        <w:tc>
          <w:tcPr>
            <w:tcW w:w="1124" w:type="dxa"/>
            <w:vAlign w:val="center"/>
          </w:tcPr>
          <w:p w14:paraId="62A7770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7CA053E9">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1169" w:type="dxa"/>
            <w:vAlign w:val="center"/>
          </w:tcPr>
          <w:p w14:paraId="256EBAC8">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3657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7" w:hRule="atLeast"/>
          <w:jc w:val="center"/>
        </w:trPr>
        <w:tc>
          <w:tcPr>
            <w:tcW w:w="1321" w:type="dxa"/>
            <w:vAlign w:val="center"/>
          </w:tcPr>
          <w:p w14:paraId="47EBF0A4">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西上庄街道办事处</w:t>
            </w:r>
          </w:p>
        </w:tc>
        <w:tc>
          <w:tcPr>
            <w:tcW w:w="2235" w:type="dxa"/>
            <w:vAlign w:val="center"/>
          </w:tcPr>
          <w:p w14:paraId="20B56635">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对知道或者应当知道生产经营单位未取得安全生产许可证或者其他批准文件擅自从事生产经营活动，仍为其提供生产经营场所、运输、保管、仓储等条件的行为的监督</w:t>
            </w:r>
          </w:p>
        </w:tc>
        <w:tc>
          <w:tcPr>
            <w:tcW w:w="1755" w:type="dxa"/>
            <w:vAlign w:val="center"/>
          </w:tcPr>
          <w:p w14:paraId="7C206FA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《安全生产违法行为行政处罚办法》第五十条</w:t>
            </w:r>
          </w:p>
        </w:tc>
        <w:tc>
          <w:tcPr>
            <w:tcW w:w="1124" w:type="dxa"/>
            <w:vAlign w:val="center"/>
          </w:tcPr>
          <w:p w14:paraId="6C6657A5">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5565A9F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169" w:type="dxa"/>
            <w:vAlign w:val="center"/>
          </w:tcPr>
          <w:p w14:paraId="47DE0EC6">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02B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5" w:hRule="atLeast"/>
          <w:jc w:val="center"/>
        </w:trPr>
        <w:tc>
          <w:tcPr>
            <w:tcW w:w="1321" w:type="dxa"/>
            <w:vAlign w:val="center"/>
          </w:tcPr>
          <w:p w14:paraId="6FF626EC">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西上庄街道办事处</w:t>
            </w:r>
          </w:p>
        </w:tc>
        <w:tc>
          <w:tcPr>
            <w:tcW w:w="2235" w:type="dxa"/>
            <w:vAlign w:val="center"/>
          </w:tcPr>
          <w:p w14:paraId="0412004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对生产、经营、储存、使用危险物品的车间、商店、仓库与员工宿舍在同一座建筑内，或者与员工宿舍的距离不符合安全要求的行为的监督</w:t>
            </w:r>
          </w:p>
        </w:tc>
        <w:tc>
          <w:tcPr>
            <w:tcW w:w="1755" w:type="dxa"/>
            <w:vAlign w:val="center"/>
          </w:tcPr>
          <w:p w14:paraId="65F97C4D">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《中华人民共和国安全生产法》第一百零五条                   </w:t>
            </w:r>
          </w:p>
        </w:tc>
        <w:tc>
          <w:tcPr>
            <w:tcW w:w="1124" w:type="dxa"/>
            <w:vAlign w:val="center"/>
          </w:tcPr>
          <w:p w14:paraId="79B029F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35762B70">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14:paraId="2D42FF92">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2B1F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8" w:hRule="atLeast"/>
          <w:jc w:val="center"/>
        </w:trPr>
        <w:tc>
          <w:tcPr>
            <w:tcW w:w="1321" w:type="dxa"/>
            <w:vAlign w:val="center"/>
          </w:tcPr>
          <w:p w14:paraId="74C1A9A5">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西上庄街道办事处</w:t>
            </w:r>
          </w:p>
        </w:tc>
        <w:tc>
          <w:tcPr>
            <w:tcW w:w="2235" w:type="dxa"/>
            <w:vAlign w:val="center"/>
          </w:tcPr>
          <w:p w14:paraId="056C757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对生产经营场所和员工宿舍未设有符合紧急疏散需要、标志明显、保持畅通的出口、疏散通道，或者占用、锁闭、封堵生产经营场所或者员工宿舍出口、疏散通道的行为的监督</w:t>
            </w:r>
          </w:p>
        </w:tc>
        <w:tc>
          <w:tcPr>
            <w:tcW w:w="1755" w:type="dxa"/>
            <w:vAlign w:val="center"/>
          </w:tcPr>
          <w:p w14:paraId="38D1EC53">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《中华人民共和国安全生产法》第一百零五条</w:t>
            </w:r>
          </w:p>
        </w:tc>
        <w:tc>
          <w:tcPr>
            <w:tcW w:w="1124" w:type="dxa"/>
            <w:vAlign w:val="center"/>
          </w:tcPr>
          <w:p w14:paraId="5155DC88">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66D92802">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1169" w:type="dxa"/>
            <w:vAlign w:val="center"/>
          </w:tcPr>
          <w:p w14:paraId="349461A2">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r w14:paraId="3D17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21" w:type="dxa"/>
            <w:vAlign w:val="center"/>
          </w:tcPr>
          <w:p w14:paraId="7CD14067">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西上庄街道办事处</w:t>
            </w:r>
          </w:p>
        </w:tc>
        <w:tc>
          <w:tcPr>
            <w:tcW w:w="2235" w:type="dxa"/>
            <w:vAlign w:val="center"/>
          </w:tcPr>
          <w:p w14:paraId="2243C8FF">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对工贸企业未在有限空间作业场所设置明显的安全警示标志的、未按规定为作业人员提供符合国家标准或者行业标准的劳动防护用品的行为的监督</w:t>
            </w:r>
          </w:p>
        </w:tc>
        <w:tc>
          <w:tcPr>
            <w:tcW w:w="1755" w:type="dxa"/>
            <w:vAlign w:val="center"/>
          </w:tcPr>
          <w:p w14:paraId="252238BB">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《中华人民共和国安全生产法》第九十九条</w:t>
            </w:r>
          </w:p>
          <w:p w14:paraId="237E7184">
            <w:pPr>
              <w:jc w:val="left"/>
              <w:rPr>
                <w:rFonts w:hint="eastAsia" w:ascii="仿宋_GB2312" w:hAnsi="仿宋_GB2312" w:eastAsia="仿宋_GB2312" w:cs="仿宋_GB2312"/>
                <w:sz w:val="32"/>
                <w:szCs w:val="32"/>
                <w:vertAlign w:val="baseline"/>
                <w:lang w:val="en-US" w:eastAsia="zh-CN"/>
              </w:rPr>
            </w:pPr>
          </w:p>
        </w:tc>
        <w:tc>
          <w:tcPr>
            <w:tcW w:w="1124" w:type="dxa"/>
            <w:vAlign w:val="center"/>
          </w:tcPr>
          <w:p w14:paraId="708064E9">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12次/年</w:t>
            </w:r>
          </w:p>
        </w:tc>
        <w:tc>
          <w:tcPr>
            <w:tcW w:w="6570" w:type="dxa"/>
            <w:vAlign w:val="center"/>
          </w:tcPr>
          <w:p w14:paraId="02B3472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B089CF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（一）未在有较大危险因素的生产经营场所和有关设施、设备上设置明显的安全警示标志的；</w:t>
            </w:r>
          </w:p>
          <w:p w14:paraId="024A092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（五）未为从业人员提供符合国家标准或者行业标准的劳动防护用品的。</w:t>
            </w:r>
          </w:p>
        </w:tc>
        <w:tc>
          <w:tcPr>
            <w:tcW w:w="1169" w:type="dxa"/>
            <w:vAlign w:val="center"/>
          </w:tcPr>
          <w:p w14:paraId="22B64F4B">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bl>
    <w:p w14:paraId="5D4D151B">
      <w:pPr>
        <w:jc w:val="cente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95236"/>
    <w:rsid w:val="22B95236"/>
    <w:rsid w:val="394E1838"/>
    <w:rsid w:val="408D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668</Words>
  <Characters>676</Characters>
  <Lines>0</Lines>
  <Paragraphs>0</Paragraphs>
  <TotalTime>2861</TotalTime>
  <ScaleCrop>false</ScaleCrop>
  <LinksUpToDate>false</LinksUpToDate>
  <CharactersWithSpaces>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2025-03-03T08:39:00Z</dcterms:created>
  <dc:creator>好的</dc:creator>
  <cp:lastModifiedBy>Administrator</cp:lastModifiedBy>
  <cp:lastPrinted>2025-03-07T02:58:00Z</cp:lastPrinted>
  <dcterms:modified xsi:type="dcterms:W3CDTF">2025-03-07T03:15:09Z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CE83021D57E4471DB7C93701D6F48087_13</vt:lpwstr>
  </property>
  <property fmtid="{D5CDD505-2E9C-101B-9397-08002B2CF9AE}" pid="4" name="KSOTemplateDocerSaveRecord">
    <vt:lpwstr>eyJoZGlkIjoiNDJhNDIxMmQ2Yzg5ZWZjMDdlN2M4OWZlN2FlNzZjNWEiLCJ1c2VySWQiOiI0MTA2NzU4MjAifQ==</vt:lpwstr>
  </property>
</Properties>
</file>