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方正小标宋简体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</w:rPr>
        <w:t>部分不合格项目小知识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噻虫胺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噻虫胺具有根内吸活性和层间传导性。可通过土壤处理、叶面喷施和种子处理来防治水稻、玉米、果树和蔬菜、柑橘的刺吸式和咀嚼式害虫。GB 2763-2021《食品安全国家标准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食品中农药最大残留限量》中规定，姜中噻虫胺的最大残留限量为0.2mg/kg。噻虫胺残留量超标的原因，可能是为快速控制虫害，加大用药量或未遵守采摘间隔期规定，致使上市销售的产品中残留量超标。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AFCF24-FFC3-4CB3-9B43-0894C3D0852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8DAD23B-00E3-4470-B166-34C0005228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31ECE0-BF6B-4E5B-899D-8CF90301F5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444500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8.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W16pXTAAAABgEAAA8AAAAAAAAAAQAgAAAAIgAAAGRycy9k&#10;b3ducmV2LnhtbFBLAQIUABQAAAAIAIdO4kDAb8oTzgEAAJcDAAAOAAAAAAAAAAEAIAAAACIBAABk&#10;cnMvZTJvRG9jLnhtbFBLBQYAAAAABgAGAFkBAABi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zExOTIwODNkM2U2MmJhMzI0NjNlZTYxYzQ4MmEifQ=="/>
  </w:docVars>
  <w:rsids>
    <w:rsidRoot w:val="031C0F25"/>
    <w:rsid w:val="031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2023-11-13T01:37:00Z</dcterms:created>
  <dc:creator>楠</dc:creator>
  <cp:lastModifiedBy>楠</cp:lastModifiedBy>
  <dcterms:modified xsi:type="dcterms:W3CDTF">2023-11-13T01:37:30Z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19F95624740E4612A48EB67806049D65_11</vt:lpwstr>
  </property>
</Properties>
</file>