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2"/>
        <w:tblpPr w:leftFromText="180" w:rightFromText="180" w:vertAnchor="page" w:horzAnchor="page" w:tblpX="847" w:tblpY="1149"/>
        <w:tblOverlap w:val="never"/>
        <w:tblW w:w="10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8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单位简介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晋城十二中是晋城市城区人民政府在原北石店中学基础上于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2014年移址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重建的，按照最新国家标准建设的高起点、高标准、高规格的公办八轨制寄宿初级中学。</w:t>
            </w:r>
          </w:p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晋城十二中总投资9000万元，占地60.2亩，建筑面积14930平方米，建有综合教学楼、公寓楼、师生餐厅、标准的300米塑胶运动场和设备先进的室内体育馆，以及各种功能教室等高标准设施。可满足24个班，1200名学生就读，学生宿舍可容纳住校学生600余名。学校现有在校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600余人，教职工52人，其中副高职称7人，中级职称14人。</w:t>
            </w:r>
          </w:p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校之初，学校与山西省课改名校凤鸣中学捆绑互助，通过名师引领、资源共享为学生成长构建了优越平台。学校紧紧围绕学生自主学习，学生自主管理，教师自主研究做文章，积极推进“双单三卡”课堂教学模式，“121”团队管理模式，“4+1”集体备课与研究模式，实现了学校办学“立足稳、起点高、发展快”的初期目标，朝着“现代化、高质量、有特色”的办学目标稳步前进。</w:t>
            </w:r>
          </w:p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2019年以来，学校集思广益提出了“以德立校、质量强校、文化治校、科研兴校”的教学理念；出台了符合学校发展的校风、校训、教风、学风，建设了名人广场，校园文化建设和整体布局得到了深层次发展。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“风劲帆满海天阔，俯指波涛更从容”，晋城十二中将坚持以立德树人为根本，不断深化课堂教学改革，努力提高教育教学质量，积极探索科学高效的师生评价机制，促进教师的专业化发展和学生的成人成才，精心构建平安校园、和谐校园、人文校园、绿色校园，努力把学校办成师生舒心、家长放心、人民满意的学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内设机构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办公室  教导处  政教处  教研室  总务处  团委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spacing w:val="57"/>
                <w:kern w:val="0"/>
                <w:sz w:val="32"/>
                <w:szCs w:val="32"/>
                <w:u w:val="none"/>
                <w:lang w:val="en-US" w:eastAsia="zh-CN" w:bidi="ar"/>
              </w:rPr>
              <w:t>主动公开事项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办公时间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工作日：上午：8:00-----12:00    下午：14:00-------18:00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0356----2100628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晋城市城区北石店镇南石店村白灵街中段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监督电话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0356--2210628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查询渠道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eastAsia="zh-CN"/>
              </w:rPr>
              <w:t>学校档案室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公开事项清单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ODVhODgxMzk3OWE0NzJmZDUyNTIwNGM0ZTY0OGYifQ=="/>
  </w:docVars>
  <w:rsids>
    <w:rsidRoot w:val="51F0334E"/>
    <w:rsid w:val="09033583"/>
    <w:rsid w:val="20C56064"/>
    <w:rsid w:val="23891DF0"/>
    <w:rsid w:val="250A41D8"/>
    <w:rsid w:val="2922568C"/>
    <w:rsid w:val="51F0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42</Characters>
  <Lines>0</Lines>
  <Paragraphs>0</Paragraphs>
  <TotalTime>0</TotalTime>
  <ScaleCrop>false</ScaleCrop>
  <LinksUpToDate>false</LinksUpToDate>
  <CharactersWithSpaces>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2023-08-29T01:59:00Z</dcterms:created>
  <dc:creator>Administrator</dc:creator>
  <cp:lastModifiedBy>Administrator</cp:lastModifiedBy>
  <dcterms:modified xsi:type="dcterms:W3CDTF">2023-09-21T03:21:34Z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997EED24329A4B4C9F3CB1550FF8A174_11</vt:lpwstr>
  </property>
</Properties>
</file>