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2"/>
        <w:tblpPr w:leftFromText="180" w:rightFromText="180" w:vertAnchor="page" w:horzAnchor="page" w:tblpX="847" w:tblpY="1149"/>
        <w:tblOverlap w:val="never"/>
        <w:tblW w:w="102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9"/>
        <w:gridCol w:w="8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单位简介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ind w:firstLine="420" w:firstLineChars="200"/>
              <w:jc w:val="both"/>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szCs w:val="21"/>
              </w:rPr>
              <w:t>晋城市城区红星幼儿园是城区教科局直属的一所标准化全日制公办幼儿园，位于建设路与红星街交叉口南侧。园所占地面积3270平方米，建筑面积2500平方米，于2</w:t>
            </w:r>
            <w:r>
              <w:rPr>
                <w:rFonts w:ascii="宋体" w:hAnsi="宋体" w:eastAsia="宋体" w:cs="宋体"/>
                <w:szCs w:val="21"/>
              </w:rPr>
              <w:t>023</w:t>
            </w:r>
            <w:r>
              <w:rPr>
                <w:rFonts w:hint="eastAsia" w:ascii="宋体" w:hAnsi="宋体" w:eastAsia="宋体" w:cs="宋体"/>
                <w:szCs w:val="21"/>
              </w:rPr>
              <w:t>年9月正式开园。园所现有在园幼儿1</w:t>
            </w:r>
            <w:r>
              <w:rPr>
                <w:rFonts w:ascii="宋体" w:hAnsi="宋体" w:eastAsia="宋体" w:cs="宋体"/>
                <w:szCs w:val="21"/>
              </w:rPr>
              <w:t>80</w:t>
            </w:r>
            <w:r>
              <w:rPr>
                <w:rFonts w:hint="eastAsia" w:ascii="宋体" w:hAnsi="宋体" w:eastAsia="宋体" w:cs="宋体"/>
                <w:szCs w:val="21"/>
              </w:rPr>
              <w:t>名，在编在岗教职工2</w:t>
            </w:r>
            <w:r>
              <w:rPr>
                <w:rFonts w:ascii="宋体" w:hAnsi="宋体" w:eastAsia="宋体" w:cs="宋体"/>
                <w:szCs w:val="21"/>
              </w:rPr>
              <w:t>7</w:t>
            </w:r>
            <w:r>
              <w:rPr>
                <w:rFonts w:hint="eastAsia" w:ascii="宋体" w:hAnsi="宋体" w:eastAsia="宋体" w:cs="宋体"/>
                <w:szCs w:val="21"/>
              </w:rPr>
              <w:t>人，其中专任教师2</w:t>
            </w:r>
            <w:r>
              <w:rPr>
                <w:rFonts w:ascii="宋体" w:hAnsi="宋体" w:eastAsia="宋体" w:cs="宋体"/>
                <w:szCs w:val="21"/>
              </w:rPr>
              <w:t>2</w:t>
            </w:r>
            <w:r>
              <w:rPr>
                <w:rFonts w:hint="eastAsia" w:ascii="宋体" w:hAnsi="宋体" w:eastAsia="宋体" w:cs="宋体"/>
                <w:szCs w:val="21"/>
              </w:rPr>
              <w:t>人，学历合格率100%。接通了城域网，wifi全覆盖。园所布局合理，设施齐全。秉承高起点、高品质的要求，为幼儿创设适应自主学习、快乐生活、健康发展的多元环境，做到教育生活化、游戏化，让每个孩子都得到最适宜的发展。聚焦“儿童视角”，凝练“星·光”文化，以“让每一个孩子都发光”为办园理念，以“为孩子点亮满天星光”为办园宗旨，植根传统、立足生活，面向未来，使这里成为一个诗意、自然、童真的幸福乐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kern w:val="0"/>
                <w:sz w:val="32"/>
                <w:szCs w:val="32"/>
                <w:u w:val="none"/>
                <w:lang w:val="en-US" w:eastAsia="zh-CN" w:bidi="ar"/>
              </w:rPr>
              <w:t>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内设机构</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kern w:val="0"/>
                <w:szCs w:val="21"/>
                <w:lang w:bidi="ar"/>
              </w:rPr>
              <w:t>保教处</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办公室</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教研室</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后勤处</w:t>
            </w:r>
            <w:r>
              <w:rPr>
                <w:rFonts w:hint="eastAsia" w:ascii="宋体" w:hAnsi="宋体" w:eastAsia="宋体" w:cs="宋体"/>
                <w:color w:val="000000"/>
                <w:kern w:val="0"/>
                <w:szCs w:val="21"/>
                <w:lang w:val="en-US" w:eastAsia="zh-CN" w:bidi="ar"/>
              </w:rPr>
              <w:t xml:space="preserve"> </w:t>
            </w:r>
            <w:r>
              <w:rPr>
                <w:rFonts w:hint="eastAsia" w:ascii="宋体" w:hAnsi="宋体" w:eastAsia="宋体" w:cs="宋体"/>
                <w:color w:val="000000"/>
                <w:kern w:val="0"/>
                <w:szCs w:val="21"/>
                <w:lang w:bidi="ar"/>
              </w:rPr>
              <w:t>会计室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10383" w:type="dxa"/>
            <w:gridSpan w:val="2"/>
            <w:tcBorders>
              <w:top w:val="single" w:color="000000" w:sz="4" w:space="0"/>
              <w:left w:val="single" w:color="000000" w:sz="4" w:space="0"/>
              <w:bottom w:val="single" w:color="000000" w:sz="4" w:space="0"/>
              <w:right w:val="single" w:color="000000" w:sz="4" w:space="0"/>
            </w:tcBorders>
            <w:shd w:val="clear" w:color="auto" w:fill="E9E9E9"/>
            <w:noWrap/>
            <w:vAlign w:val="center"/>
          </w:tcPr>
          <w:p>
            <w:pPr>
              <w:keepNext w:val="0"/>
              <w:keepLines w:val="0"/>
              <w:widowControl/>
              <w:suppressLineNumbers w:val="0"/>
              <w:jc w:val="center"/>
              <w:textAlignment w:val="center"/>
              <w:rPr>
                <w:rFonts w:hint="eastAsia" w:ascii="宋体" w:hAnsi="宋体" w:eastAsia="宋体" w:cs="宋体"/>
                <w:b/>
                <w:bCs/>
                <w:i w:val="0"/>
                <w:iCs w:val="0"/>
                <w:color w:val="2D66A5"/>
                <w:kern w:val="0"/>
                <w:sz w:val="32"/>
                <w:szCs w:val="32"/>
                <w:u w:val="none"/>
                <w:lang w:val="en-US" w:eastAsia="zh-CN" w:bidi="ar"/>
              </w:rPr>
            </w:pPr>
            <w:r>
              <w:rPr>
                <w:rFonts w:hint="eastAsia" w:ascii="黑体" w:hAnsi="黑体" w:eastAsia="黑体" w:cs="黑体"/>
                <w:b/>
                <w:bCs/>
                <w:i w:val="0"/>
                <w:iCs w:val="0"/>
                <w:color w:val="2D66A5"/>
                <w:spacing w:val="57"/>
                <w:kern w:val="0"/>
                <w:sz w:val="32"/>
                <w:szCs w:val="32"/>
                <w:u w:val="none"/>
                <w:lang w:val="en-US" w:eastAsia="zh-CN" w:bidi="ar"/>
              </w:rPr>
              <w:t>主动公开事项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办公时间</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rPr>
              <w:t>工作日</w:t>
            </w:r>
            <w:r>
              <w:rPr>
                <w:rFonts w:hint="eastAsia"/>
                <w:lang w:eastAsia="zh-CN"/>
              </w:rPr>
              <w:t>：</w:t>
            </w:r>
            <w:r>
              <w:rPr>
                <w:rFonts w:hint="eastAsia"/>
              </w:rPr>
              <w:t>上午8：00－12：00，下午14：30－17：30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联系方式</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rPr>
              <w:t>0356－2</w:t>
            </w:r>
            <w:r>
              <w:t>069117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办公地址</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rPr>
              <w:t>晋城市城区建设路1</w:t>
            </w:r>
            <w:r>
              <w:t>233</w:t>
            </w:r>
            <w:r>
              <w:rPr>
                <w:rFonts w:hint="eastAsia"/>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监督电话</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rPr>
              <w:t>0356－2</w:t>
            </w:r>
            <w:r>
              <w:t>069117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历史信息</w:t>
            </w:r>
          </w:p>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查询渠道</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rPr>
              <w:t>微信公众号“晋城市城区红星幼儿园”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公开事项清单</w:t>
            </w:r>
          </w:p>
        </w:tc>
        <w:tc>
          <w:tcPr>
            <w:tcW w:w="8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ODVhODgxMzk3OWE0NzJmZDUyNTIwNGM0ZTY0OGYifQ=="/>
  </w:docVars>
  <w:rsids>
    <w:rsidRoot w:val="51F0334E"/>
    <w:rsid w:val="001329F5"/>
    <w:rsid w:val="0033681C"/>
    <w:rsid w:val="00CB3848"/>
    <w:rsid w:val="00FD11FF"/>
    <w:rsid w:val="09347A56"/>
    <w:rsid w:val="13E95CBA"/>
    <w:rsid w:val="221C72F6"/>
    <w:rsid w:val="4B1B4985"/>
    <w:rsid w:val="51F0334E"/>
    <w:rsid w:val="77114BE7"/>
    <w:rsid w:val="7812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85</Words>
  <Characters>486</Characters>
  <Lines>4</Lines>
  <Paragraphs>1</Paragraphs>
  <TotalTime>1</TotalTime>
  <ScaleCrop>false</ScaleCrop>
  <LinksUpToDate>false</LinksUpToDate>
  <CharactersWithSpaces>570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2023-08-29T01:59:00Z</dcterms:created>
  <dc:creator>Administrator</dc:creator>
  <cp:lastModifiedBy>Administrator</cp:lastModifiedBy>
  <dcterms:modified xsi:type="dcterms:W3CDTF">2023-09-21T07:46:04Z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997EED24329A4B4C9F3CB1550FF8A174_11</vt:lpwstr>
  </property>
</Properties>
</file>