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晋城市城区工业和信息化局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0EDE0257"/>
    <w:rsid w:val="355D0C9E"/>
    <w:rsid w:val="42693FF2"/>
    <w:rsid w:val="4F5E0E7F"/>
    <w:rsid w:val="75B6A97F"/>
    <w:rsid w:val="7EF9D567"/>
    <w:rsid w:val="AFEFF0A7"/>
    <w:rsid w:val="BF7C0367"/>
    <w:rsid w:val="CCBF9407"/>
    <w:rsid w:val="CF9F8CAB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298</Characters>
  <Lines>0</Lines>
  <Paragraphs>0</Paragraphs>
  <TotalTime>59</TotalTime>
  <ScaleCrop>false</ScaleCrop>
  <LinksUpToDate>false</LinksUpToDate>
  <CharactersWithSpaces>327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2021-08-14T03:40:00Z</dcterms:created>
  <dc:creator>baixin</dc:creator>
  <cp:lastModifiedBy>有你很幸福</cp:lastModifiedBy>
  <dcterms:modified xsi:type="dcterms:W3CDTF">2022-04-14T03:28:37Z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eyJoZGlkIjoiN2E4YmE3MzFjMzIyZGE0ZDg3MTNmMjI4ZGUzNWFhZWEifQ==</vt:lpwstr>
  </property>
  <property fmtid="{D5CDD505-2E9C-101B-9397-08002B2CF9AE}" pid="4" name="ICV">
    <vt:lpwstr>018CCF87A7914A87B7E83055C492CB8A</vt:lpwstr>
  </property>
</Properties>
</file>